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Fiction Story setting on Video games</w:t>
      </w: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rsidR="00DC5AB3" w:rsidRDefault="00DC5AB3" w:rsidP="00DC5AB3">
      <w:pPr>
        <w:ind w:firstLine="720"/>
        <w:contextualSpacing/>
        <w:jc w:val="center"/>
        <w:rPr>
          <w:rFonts w:ascii="Times New Roman" w:hAnsi="Times New Roman" w:cs="Times New Roman"/>
          <w:sz w:val="24"/>
          <w:szCs w:val="24"/>
        </w:rPr>
      </w:pPr>
    </w:p>
    <w:p w:rsidR="00DC5AB3" w:rsidRDefault="00DC5AB3" w:rsidP="00DC5AB3">
      <w:pPr>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DC5AB3" w:rsidRDefault="00DC5AB3" w:rsidP="00DC5AB3">
      <w:pPr>
        <w:ind w:firstLine="720"/>
        <w:contextualSpacing/>
        <w:jc w:val="center"/>
        <w:rPr>
          <w:rFonts w:ascii="Times New Roman" w:hAnsi="Times New Roman" w:cs="Times New Roman"/>
          <w:sz w:val="24"/>
          <w:szCs w:val="24"/>
        </w:rPr>
      </w:pPr>
    </w:p>
    <w:p w:rsidR="00DC5AB3" w:rsidRDefault="00DC5AB3" w:rsidP="00DC5AB3">
      <w:pPr>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rsidR="00DC5AB3" w:rsidRDefault="00DC5AB3" w:rsidP="00DC5AB3">
      <w:pPr>
        <w:ind w:firstLine="720"/>
        <w:contextualSpacing/>
        <w:jc w:val="center"/>
        <w:rPr>
          <w:rFonts w:ascii="Times New Roman" w:hAnsi="Times New Roman" w:cs="Times New Roman"/>
          <w:sz w:val="24"/>
          <w:szCs w:val="24"/>
        </w:rPr>
      </w:pPr>
    </w:p>
    <w:p w:rsidR="00DC5AB3" w:rsidRDefault="00DC5AB3" w:rsidP="00DC5AB3">
      <w:pPr>
        <w:ind w:firstLine="720"/>
        <w:contextualSpacing/>
        <w:jc w:val="center"/>
        <w:rPr>
          <w:rFonts w:ascii="Times New Roman" w:hAnsi="Times New Roman" w:cs="Times New Roman"/>
          <w:sz w:val="24"/>
          <w:szCs w:val="24"/>
        </w:rPr>
      </w:pPr>
      <w:r>
        <w:rPr>
          <w:rFonts w:ascii="Times New Roman" w:hAnsi="Times New Roman" w:cs="Times New Roman"/>
          <w:sz w:val="24"/>
          <w:szCs w:val="24"/>
        </w:rPr>
        <w:t>University;</w:t>
      </w: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DC5AB3" w:rsidRDefault="00DC5AB3" w:rsidP="00DC5AB3">
      <w:pPr>
        <w:ind w:firstLine="720"/>
        <w:contextualSpacing/>
        <w:jc w:val="center"/>
        <w:rPr>
          <w:rFonts w:ascii="Times New Roman" w:hAnsi="Times New Roman" w:cs="Times New Roman"/>
          <w:b/>
          <w:sz w:val="24"/>
          <w:szCs w:val="24"/>
        </w:rPr>
      </w:pPr>
    </w:p>
    <w:p w:rsidR="00042EE7" w:rsidRPr="00DC5AB3" w:rsidRDefault="00894C3B" w:rsidP="00DC5AB3">
      <w:pPr>
        <w:ind w:firstLine="720"/>
        <w:contextualSpacing/>
        <w:jc w:val="center"/>
        <w:rPr>
          <w:rFonts w:ascii="Times New Roman" w:hAnsi="Times New Roman" w:cs="Times New Roman"/>
          <w:b/>
          <w:sz w:val="24"/>
          <w:szCs w:val="24"/>
        </w:rPr>
      </w:pPr>
      <w:r w:rsidRPr="00DC5AB3">
        <w:rPr>
          <w:rFonts w:ascii="Times New Roman" w:hAnsi="Times New Roman" w:cs="Times New Roman"/>
          <w:b/>
          <w:sz w:val="24"/>
          <w:szCs w:val="24"/>
        </w:rPr>
        <w:lastRenderedPageBreak/>
        <w:t>Fiction Story on Video games.</w:t>
      </w:r>
    </w:p>
    <w:p w:rsidR="00042EE7" w:rsidRPr="00042EE7" w:rsidRDefault="00894C3B" w:rsidP="00DC5AB3">
      <w:pPr>
        <w:ind w:firstLine="720"/>
        <w:contextualSpacing/>
        <w:rPr>
          <w:rFonts w:ascii="Times New Roman" w:hAnsi="Times New Roman" w:cs="Times New Roman"/>
          <w:sz w:val="24"/>
          <w:szCs w:val="24"/>
        </w:rPr>
      </w:pPr>
      <w:r w:rsidRPr="00042EE7">
        <w:rPr>
          <w:rFonts w:ascii="Times New Roman" w:hAnsi="Times New Roman" w:cs="Times New Roman"/>
          <w:sz w:val="24"/>
          <w:szCs w:val="24"/>
        </w:rPr>
        <w:t xml:space="preserve">My kid Morgan had a fixation on laptop games. Odds are your kid could have one likewise. </w:t>
      </w:r>
      <w:r w:rsidRPr="00042EE7">
        <w:rPr>
          <w:rFonts w:ascii="Times New Roman" w:hAnsi="Times New Roman" w:cs="Times New Roman"/>
          <w:sz w:val="24"/>
          <w:szCs w:val="24"/>
        </w:rPr>
        <w:t>Substantial town folks understand we fixate our youngsters, even obsessed on laptop games which it's razing their lives big variety folks cannot address it. We are the ones that latch on, empower it, and even energize it. There is no one to fault apart fro</w:t>
      </w:r>
      <w:r w:rsidRPr="00042EE7">
        <w:rPr>
          <w:rFonts w:ascii="Times New Roman" w:hAnsi="Times New Roman" w:cs="Times New Roman"/>
          <w:sz w:val="24"/>
          <w:szCs w:val="24"/>
        </w:rPr>
        <w:t xml:space="preserve">m Maine. We will fix the problem; we return up short to brief and be reliable. You will believe I'm outrageous, but I noticed fixation like characteristics in Morgan as I endeavoured to eliminate laptop games from his life. We began by simply allowing him </w:t>
      </w:r>
      <w:r w:rsidRPr="00042EE7">
        <w:rPr>
          <w:rFonts w:ascii="Times New Roman" w:hAnsi="Times New Roman" w:cs="Times New Roman"/>
          <w:sz w:val="24"/>
          <w:szCs w:val="24"/>
        </w:rPr>
        <w:t>to use his iPad or play the Xbox around already dark. It felt like we fixated him. Then, we restrict it to easily Fridays and Saturdays. He would pay every waking moment, enjoying laptop games toward the top of the week.</w:t>
      </w:r>
    </w:p>
    <w:p w:rsidR="00042EE7" w:rsidRPr="00042EE7" w:rsidRDefault="00894C3B" w:rsidP="00DC5AB3">
      <w:pPr>
        <w:ind w:firstLine="720"/>
        <w:contextualSpacing/>
        <w:rPr>
          <w:rFonts w:ascii="Times New Roman" w:hAnsi="Times New Roman" w:cs="Times New Roman"/>
          <w:sz w:val="24"/>
          <w:szCs w:val="24"/>
        </w:rPr>
      </w:pPr>
      <w:r w:rsidRPr="00042EE7">
        <w:rPr>
          <w:rFonts w:ascii="Times New Roman" w:hAnsi="Times New Roman" w:cs="Times New Roman"/>
          <w:sz w:val="24"/>
          <w:szCs w:val="24"/>
        </w:rPr>
        <w:t>Morgan would ensure a chance to tra</w:t>
      </w:r>
      <w:r w:rsidRPr="00042EE7">
        <w:rPr>
          <w:rFonts w:ascii="Times New Roman" w:hAnsi="Times New Roman" w:cs="Times New Roman"/>
          <w:sz w:val="24"/>
          <w:szCs w:val="24"/>
        </w:rPr>
        <w:t>vel, play golf, swim, exit for supper, or get some frozen dessert with the family. Everything he may contemplate was, however, different occasions were cutting into his video game time. Therefore, we restrict it once more to Friday and Saturday only when i</w:t>
      </w:r>
      <w:r w:rsidRPr="00042EE7">
        <w:rPr>
          <w:rFonts w:ascii="Times New Roman" w:hAnsi="Times New Roman" w:cs="Times New Roman"/>
          <w:sz w:val="24"/>
          <w:szCs w:val="24"/>
        </w:rPr>
        <w:t xml:space="preserve">t had been dim. All things thought of, and we fixated him. I obliterated the iPad for great on account of the noninterference connected thereupon device; therefore, all we tend to the left was the Xbox. I patterned I would play with him; therefore, we may </w:t>
      </w:r>
      <w:r w:rsidRPr="00042EE7">
        <w:rPr>
          <w:rFonts w:ascii="Times New Roman" w:hAnsi="Times New Roman" w:cs="Times New Roman"/>
          <w:sz w:val="24"/>
          <w:szCs w:val="24"/>
        </w:rPr>
        <w:t>have some pappa and kid time around already dark doing what he required. I'd become sick of it; eventually, he'd have to be compelled to play for quite a very long time. Once more, he was fixated, and he wouldn't prefer to do anything else: no motion foota</w:t>
      </w:r>
      <w:r w:rsidRPr="00042EE7">
        <w:rPr>
          <w:rFonts w:ascii="Times New Roman" w:hAnsi="Times New Roman" w:cs="Times New Roman"/>
          <w:sz w:val="24"/>
          <w:szCs w:val="24"/>
        </w:rPr>
        <w:t xml:space="preserve">ge, sports, or excursions to the frozen dessert search. </w:t>
      </w:r>
    </w:p>
    <w:p w:rsidR="00042EE7" w:rsidRPr="00042EE7" w:rsidRDefault="00894C3B" w:rsidP="00DC5AB3">
      <w:pPr>
        <w:ind w:firstLine="720"/>
        <w:contextualSpacing/>
        <w:rPr>
          <w:rFonts w:ascii="Times New Roman" w:hAnsi="Times New Roman" w:cs="Times New Roman"/>
          <w:sz w:val="24"/>
          <w:szCs w:val="24"/>
        </w:rPr>
      </w:pPr>
      <w:r w:rsidRPr="00042EE7">
        <w:rPr>
          <w:rFonts w:ascii="Times New Roman" w:hAnsi="Times New Roman" w:cs="Times New Roman"/>
          <w:sz w:val="24"/>
          <w:szCs w:val="24"/>
        </w:rPr>
        <w:t>What we want to recollect is that none of this is often their disadvantage. It's my deficiency. We worked laptop games and individual gadgets to fanatic. I need to protect them from these items in th</w:t>
      </w:r>
      <w:r w:rsidRPr="00042EE7">
        <w:rPr>
          <w:rFonts w:ascii="Times New Roman" w:hAnsi="Times New Roman" w:cs="Times New Roman"/>
          <w:sz w:val="24"/>
          <w:szCs w:val="24"/>
        </w:rPr>
        <w:t>eir childhood. You will giggle at however basic this was. I removed all gadgets pure and straightforward, then created a briefing. (Not that I want to manage him; however, instead, I had a justification for creating the arrangement.) The arrangement was th</w:t>
      </w:r>
      <w:r w:rsidRPr="00042EE7">
        <w:rPr>
          <w:rFonts w:ascii="Times New Roman" w:hAnsi="Times New Roman" w:cs="Times New Roman"/>
          <w:sz w:val="24"/>
          <w:szCs w:val="24"/>
        </w:rPr>
        <w:t xml:space="preserve">is. On the off probability that he may beat Maine at chess, he may play laptop games. I spotted that it'd need some investment to urge spare to beat Maine at chess. On the off probability that the day finally came that he beat Maine at chess, he may play, </w:t>
      </w:r>
      <w:r w:rsidRPr="00042EE7">
        <w:rPr>
          <w:rFonts w:ascii="Times New Roman" w:hAnsi="Times New Roman" w:cs="Times New Roman"/>
          <w:sz w:val="24"/>
          <w:szCs w:val="24"/>
        </w:rPr>
        <w:t>but we would get him to keep the boss to play still. At the purpose after I beat him back, the PC games vanish.</w:t>
      </w:r>
    </w:p>
    <w:p w:rsidR="00042EE7" w:rsidRPr="00042EE7" w:rsidRDefault="00894C3B" w:rsidP="00DC5AB3">
      <w:pPr>
        <w:ind w:firstLine="720"/>
        <w:contextualSpacing/>
        <w:rPr>
          <w:rFonts w:ascii="Times New Roman" w:hAnsi="Times New Roman" w:cs="Times New Roman"/>
          <w:sz w:val="24"/>
          <w:szCs w:val="24"/>
        </w:rPr>
      </w:pPr>
      <w:r w:rsidRPr="00042EE7">
        <w:rPr>
          <w:rFonts w:ascii="Times New Roman" w:hAnsi="Times New Roman" w:cs="Times New Roman"/>
          <w:sz w:val="24"/>
          <w:szCs w:val="24"/>
        </w:rPr>
        <w:t>On evenings, ends of the week, and a few alternative times, I see my Morgan taking tons of additional outstanding interest in various things. He</w:t>
      </w:r>
      <w:r w:rsidRPr="00042EE7">
        <w:rPr>
          <w:rFonts w:ascii="Times New Roman" w:hAnsi="Times New Roman" w:cs="Times New Roman"/>
          <w:sz w:val="24"/>
          <w:szCs w:val="24"/>
        </w:rPr>
        <w:t xml:space="preserve"> does not beat Maine at chess; he has bunches of fun troublesome. Required to travel to Barnes and Noble to urge "The Chess Players Bible", may ponder it and beat Maine. He's very reading since he wants to! He's financing the push to attain an Associate in</w:t>
      </w:r>
      <w:r w:rsidRPr="00042EE7">
        <w:rPr>
          <w:rFonts w:ascii="Times New Roman" w:hAnsi="Times New Roman" w:cs="Times New Roman"/>
          <w:sz w:val="24"/>
          <w:szCs w:val="24"/>
        </w:rPr>
        <w:t xml:space="preserve"> Nursing aim, and it's creating him additional intelligence at the same time. I have never detected a word concerning laptop games for quite a very long time, and it's entirely changed the U.S.A... On the off probability that you are not into chess, accomp</w:t>
      </w:r>
      <w:r w:rsidRPr="00042EE7">
        <w:rPr>
          <w:rFonts w:ascii="Times New Roman" w:hAnsi="Times New Roman" w:cs="Times New Roman"/>
          <w:sz w:val="24"/>
          <w:szCs w:val="24"/>
        </w:rPr>
        <w:t xml:space="preserve">lish one thing different. It alright is also something. Issue and look at and cause him to shop for it. </w:t>
      </w:r>
    </w:p>
    <w:p w:rsidR="00042EE7" w:rsidRPr="00042EE7" w:rsidRDefault="00894C3B" w:rsidP="00DC5AB3">
      <w:pPr>
        <w:ind w:firstLine="720"/>
        <w:contextualSpacing/>
        <w:rPr>
          <w:rFonts w:ascii="Times New Roman" w:hAnsi="Times New Roman" w:cs="Times New Roman"/>
          <w:sz w:val="24"/>
          <w:szCs w:val="24"/>
        </w:rPr>
      </w:pPr>
      <w:r w:rsidRPr="00042EE7">
        <w:rPr>
          <w:rFonts w:ascii="Times New Roman" w:hAnsi="Times New Roman" w:cs="Times New Roman"/>
          <w:sz w:val="24"/>
          <w:szCs w:val="24"/>
        </w:rPr>
        <w:t>We don't look at our recreation stations and gadgets as being unsafe to our youngsters. We allow them to play with our telephones, use their tablets, a</w:t>
      </w:r>
      <w:r w:rsidRPr="00042EE7">
        <w:rPr>
          <w:rFonts w:ascii="Times New Roman" w:hAnsi="Times New Roman" w:cs="Times New Roman"/>
          <w:sz w:val="24"/>
          <w:szCs w:val="24"/>
        </w:rPr>
        <w:t xml:space="preserve">nd transfer new games systematically because they bug the U.S.A. to death, and that we would like not to be mean guardians. We tend to, in addition, do not have any want to remain there and listen to them out gripe that "there's nothing to do" .therefore, </w:t>
      </w:r>
      <w:r w:rsidRPr="00042EE7">
        <w:rPr>
          <w:rFonts w:ascii="Times New Roman" w:hAnsi="Times New Roman" w:cs="Times New Roman"/>
          <w:sz w:val="24"/>
          <w:szCs w:val="24"/>
        </w:rPr>
        <w:t>we surrender and allow them to travel into the four corners of the house with nobody else with their own tiny processed device. We see them extending their neck on account of muscle weakness and snugness; we allow them to endure. We come back to doing what</w:t>
      </w:r>
      <w:r w:rsidRPr="00042EE7">
        <w:rPr>
          <w:rFonts w:ascii="Times New Roman" w:hAnsi="Times New Roman" w:cs="Times New Roman"/>
          <w:sz w:val="24"/>
          <w:szCs w:val="24"/>
        </w:rPr>
        <w:t xml:space="preserve"> we have a tendency to we're doing and that we cannot keep in mind that there is a sticker worth on the recently discovered harmony and calm we've recently bought. </w:t>
      </w:r>
    </w:p>
    <w:p w:rsidR="00042EE7" w:rsidRPr="00042EE7" w:rsidRDefault="00894C3B" w:rsidP="00DC5AB3">
      <w:pPr>
        <w:ind w:firstLine="720"/>
        <w:contextualSpacing/>
        <w:rPr>
          <w:rFonts w:ascii="Times New Roman" w:hAnsi="Times New Roman" w:cs="Times New Roman"/>
          <w:sz w:val="24"/>
          <w:szCs w:val="24"/>
        </w:rPr>
      </w:pPr>
      <w:r w:rsidRPr="00042EE7">
        <w:rPr>
          <w:rFonts w:ascii="Times New Roman" w:hAnsi="Times New Roman" w:cs="Times New Roman"/>
          <w:sz w:val="24"/>
          <w:szCs w:val="24"/>
        </w:rPr>
        <w:t>Small children and their gadgets facilitate Maine keep in mind Gollum from Lord of the Ring</w:t>
      </w:r>
      <w:r w:rsidRPr="00042EE7">
        <w:rPr>
          <w:rFonts w:ascii="Times New Roman" w:hAnsi="Times New Roman" w:cs="Times New Roman"/>
          <w:sz w:val="24"/>
          <w:szCs w:val="24"/>
        </w:rPr>
        <w:t>s. Therefore, they grasp their gadgets firmly and that I will nearly hear them murmuring "my valuable." attempt to take it from them and that they could even nibble your finger off! I've seen three, 4, 5, Associate in Nursing 6-year-olds that may do nothin</w:t>
      </w:r>
      <w:r w:rsidRPr="00042EE7">
        <w:rPr>
          <w:rFonts w:ascii="Times New Roman" w:hAnsi="Times New Roman" w:cs="Times New Roman"/>
          <w:sz w:val="24"/>
          <w:szCs w:val="24"/>
        </w:rPr>
        <w:t>g else apart from play on an iPad or phone and later on have a conniption on the off probability that we deny them. Nine out of ten times, the guardians merely concede so that they're going to hush up. It's the advanced pacifier for each the immature and o</w:t>
      </w:r>
      <w:r w:rsidRPr="00042EE7">
        <w:rPr>
          <w:rFonts w:ascii="Times New Roman" w:hAnsi="Times New Roman" w:cs="Times New Roman"/>
          <w:sz w:val="24"/>
          <w:szCs w:val="24"/>
        </w:rPr>
        <w:t>ld, and does one commit it to memory? Was therefore troublesome to wean your baby off that pacifier?</w:t>
      </w:r>
    </w:p>
    <w:p w:rsidR="00042EE7" w:rsidRPr="00042EE7" w:rsidRDefault="00894C3B" w:rsidP="00DC5AB3">
      <w:pPr>
        <w:ind w:firstLine="720"/>
        <w:contextualSpacing/>
        <w:rPr>
          <w:rFonts w:ascii="Times New Roman" w:hAnsi="Times New Roman" w:cs="Times New Roman"/>
          <w:sz w:val="24"/>
          <w:szCs w:val="24"/>
        </w:rPr>
      </w:pPr>
      <w:r w:rsidRPr="00042EE7">
        <w:rPr>
          <w:rFonts w:ascii="Times New Roman" w:hAnsi="Times New Roman" w:cs="Times New Roman"/>
          <w:sz w:val="24"/>
          <w:szCs w:val="24"/>
        </w:rPr>
        <w:t>There is a vast distinction between utilizing innovation to devour mind-numbing, useless, addictive materials and exploitation innovation to be creative. Y</w:t>
      </w:r>
      <w:r w:rsidRPr="00042EE7">
        <w:rPr>
          <w:rFonts w:ascii="Times New Roman" w:hAnsi="Times New Roman" w:cs="Times New Roman"/>
          <w:sz w:val="24"/>
          <w:szCs w:val="24"/>
        </w:rPr>
        <w:t>ou could never have gotten Steve Jobs or Bill Gates, enjoying Pokemon Go or Clash of Clans for quite a very long time. They were "making"… not "burning-through" another person's imagination. iPad, tablets, telephones, and TV's are deeply expendable. They a</w:t>
      </w:r>
      <w:r w:rsidRPr="00042EE7">
        <w:rPr>
          <w:rFonts w:ascii="Times New Roman" w:hAnsi="Times New Roman" w:cs="Times New Roman"/>
          <w:sz w:val="24"/>
          <w:szCs w:val="24"/>
        </w:rPr>
        <w:t>re overly easy, overly agreeable, and overly helpful. They're solely here and there, accustomed to construction and accustomed devour. A grown-up will use it fastidiously to devour knowledge with competence, but the threat is overly extraordinary for kids.</w:t>
      </w:r>
      <w:r w:rsidRPr="00042EE7">
        <w:rPr>
          <w:rFonts w:ascii="Times New Roman" w:hAnsi="Times New Roman" w:cs="Times New Roman"/>
          <w:sz w:val="24"/>
          <w:szCs w:val="24"/>
        </w:rPr>
        <w:t xml:space="preserve"> Within the event that it is not porno, it's one thing different that's determined to the junkie. It's overly easy and useless. It's the dynamic vegetation of your child's psyche.</w:t>
      </w:r>
    </w:p>
    <w:p w:rsidR="005D35BC" w:rsidRDefault="00894C3B" w:rsidP="00DC5AB3">
      <w:pPr>
        <w:ind w:firstLine="720"/>
        <w:contextualSpacing/>
        <w:rPr>
          <w:rFonts w:ascii="Times New Roman" w:hAnsi="Times New Roman" w:cs="Times New Roman"/>
          <w:sz w:val="24"/>
          <w:szCs w:val="24"/>
        </w:rPr>
      </w:pPr>
      <w:r w:rsidRPr="00042EE7">
        <w:rPr>
          <w:rFonts w:ascii="Times New Roman" w:hAnsi="Times New Roman" w:cs="Times New Roman"/>
          <w:sz w:val="24"/>
          <w:szCs w:val="24"/>
        </w:rPr>
        <w:t>Most fathers that I know are into innovation. Some even like laptop games. I</w:t>
      </w:r>
      <w:r w:rsidRPr="00042EE7">
        <w:rPr>
          <w:rFonts w:ascii="Times New Roman" w:hAnsi="Times New Roman" w:cs="Times New Roman"/>
          <w:sz w:val="24"/>
          <w:szCs w:val="24"/>
        </w:rPr>
        <w:t xml:space="preserve"> understand I did. I feel that's solely the route various of us are wired. Yet, I saw one thing occurring with Morgan at age ten that I decidedly felt planned to affect his life and our relationship contrarily. Therefore, I mounted it and supplanted it wit</w:t>
      </w:r>
      <w:r w:rsidRPr="00042EE7">
        <w:rPr>
          <w:rFonts w:ascii="Times New Roman" w:hAnsi="Times New Roman" w:cs="Times New Roman"/>
          <w:sz w:val="24"/>
          <w:szCs w:val="24"/>
        </w:rPr>
        <w:t>h the spherical form of chess. We sit opposite each other and associate for around 30-45 minutes throughout a game. He loses (sometimes he provides Maine Associate in Nursing alarm), and later on, he types out another issue to do together with his time, wh</w:t>
      </w:r>
      <w:r w:rsidRPr="00042EE7">
        <w:rPr>
          <w:rFonts w:ascii="Times New Roman" w:hAnsi="Times New Roman" w:cs="Times New Roman"/>
          <w:sz w:val="24"/>
          <w:szCs w:val="24"/>
        </w:rPr>
        <w:t>ich prompts creativeness.</w:t>
      </w: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Default="00DC5AB3" w:rsidP="00DC5AB3">
      <w:pPr>
        <w:ind w:firstLine="720"/>
        <w:contextualSpacing/>
        <w:rPr>
          <w:rFonts w:ascii="Times New Roman" w:hAnsi="Times New Roman" w:cs="Times New Roman"/>
          <w:sz w:val="24"/>
          <w:szCs w:val="24"/>
        </w:rPr>
      </w:pPr>
    </w:p>
    <w:p w:rsidR="00DC5AB3" w:rsidRPr="00F4781C" w:rsidRDefault="00DC5AB3" w:rsidP="00DC5AB3">
      <w:pPr>
        <w:ind w:left="720" w:hanging="720"/>
        <w:contextualSpacing/>
        <w:jc w:val="center"/>
        <w:rPr>
          <w:rFonts w:ascii="Times New Roman" w:hAnsi="Times New Roman" w:cs="Times New Roman"/>
          <w:sz w:val="24"/>
          <w:szCs w:val="24"/>
        </w:rPr>
      </w:pPr>
      <w:r w:rsidRPr="00F4781C">
        <w:rPr>
          <w:rFonts w:ascii="Times New Roman" w:hAnsi="Times New Roman" w:cs="Times New Roman"/>
          <w:sz w:val="24"/>
          <w:szCs w:val="24"/>
        </w:rPr>
        <w:t>References;</w:t>
      </w:r>
    </w:p>
    <w:p w:rsidR="00DC5AB3" w:rsidRPr="00F4781C" w:rsidRDefault="00DC5AB3" w:rsidP="00DC5AB3">
      <w:pPr>
        <w:ind w:left="720" w:hanging="720"/>
        <w:contextualSpacing/>
        <w:rPr>
          <w:rFonts w:ascii="Times New Roman" w:hAnsi="Times New Roman" w:cs="Times New Roman"/>
          <w:color w:val="222222"/>
          <w:sz w:val="24"/>
          <w:szCs w:val="24"/>
          <w:shd w:val="clear" w:color="auto" w:fill="FFFFFF"/>
        </w:rPr>
      </w:pPr>
      <w:r w:rsidRPr="00F4781C">
        <w:rPr>
          <w:rFonts w:ascii="Times New Roman" w:hAnsi="Times New Roman" w:cs="Times New Roman"/>
          <w:color w:val="222222"/>
          <w:sz w:val="24"/>
          <w:szCs w:val="24"/>
          <w:shd w:val="clear" w:color="auto" w:fill="FFFFFF"/>
        </w:rPr>
        <w:t>Alon, D., Sousa, C. V., Baranowski, T., Barreira, T. V., Cabrera-Perez, R., Chiu, K</w:t>
      </w:r>
      <w:r w:rsidRPr="00F4781C">
        <w:rPr>
          <w:rFonts w:ascii="Times New Roman" w:hAnsi="Times New Roman" w:cs="Times New Roman"/>
          <w:color w:val="222222"/>
          <w:sz w:val="24"/>
          <w:szCs w:val="24"/>
          <w:shd w:val="clear" w:color="auto" w:fill="FFFFFF"/>
        </w:rPr>
        <w:t>.,</w:t>
      </w:r>
      <w:r w:rsidRPr="00F4781C">
        <w:rPr>
          <w:rFonts w:ascii="Times New Roman" w:hAnsi="Times New Roman" w:cs="Times New Roman"/>
          <w:color w:val="222222"/>
          <w:sz w:val="24"/>
          <w:szCs w:val="24"/>
          <w:shd w:val="clear" w:color="auto" w:fill="FFFFFF"/>
        </w:rPr>
        <w:t xml:space="preserve"> &amp; Lu, A. S. (2020). The impact of narratives and active video games on long-term moderate-to-vigorous physical activity: A randomized controlled trial protocol. </w:t>
      </w:r>
      <w:r w:rsidRPr="00F4781C">
        <w:rPr>
          <w:rFonts w:ascii="Times New Roman" w:hAnsi="Times New Roman" w:cs="Times New Roman"/>
          <w:i/>
          <w:iCs/>
          <w:color w:val="222222"/>
          <w:sz w:val="24"/>
          <w:szCs w:val="24"/>
          <w:shd w:val="clear" w:color="auto" w:fill="FFFFFF"/>
        </w:rPr>
        <w:t>Contemporary Clinical Trials</w:t>
      </w:r>
      <w:r w:rsidRPr="00F4781C">
        <w:rPr>
          <w:rFonts w:ascii="Times New Roman" w:hAnsi="Times New Roman" w:cs="Times New Roman"/>
          <w:color w:val="222222"/>
          <w:sz w:val="24"/>
          <w:szCs w:val="24"/>
          <w:shd w:val="clear" w:color="auto" w:fill="FFFFFF"/>
        </w:rPr>
        <w:t>, </w:t>
      </w:r>
      <w:r w:rsidRPr="00F4781C">
        <w:rPr>
          <w:rFonts w:ascii="Times New Roman" w:hAnsi="Times New Roman" w:cs="Times New Roman"/>
          <w:i/>
          <w:iCs/>
          <w:color w:val="222222"/>
          <w:sz w:val="24"/>
          <w:szCs w:val="24"/>
          <w:shd w:val="clear" w:color="auto" w:fill="FFFFFF"/>
        </w:rPr>
        <w:t>96</w:t>
      </w:r>
      <w:r w:rsidRPr="00F4781C">
        <w:rPr>
          <w:rFonts w:ascii="Times New Roman" w:hAnsi="Times New Roman" w:cs="Times New Roman"/>
          <w:color w:val="222222"/>
          <w:sz w:val="24"/>
          <w:szCs w:val="24"/>
          <w:shd w:val="clear" w:color="auto" w:fill="FFFFFF"/>
        </w:rPr>
        <w:t>, 106087.</w:t>
      </w:r>
    </w:p>
    <w:p w:rsidR="00DC5AB3" w:rsidRPr="00F4781C" w:rsidRDefault="00DC5AB3" w:rsidP="00DC5AB3">
      <w:pPr>
        <w:ind w:left="720" w:hanging="720"/>
        <w:contextualSpacing/>
        <w:rPr>
          <w:rFonts w:ascii="Times New Roman" w:hAnsi="Times New Roman" w:cs="Times New Roman"/>
          <w:color w:val="222222"/>
          <w:sz w:val="24"/>
          <w:szCs w:val="24"/>
          <w:shd w:val="clear" w:color="auto" w:fill="FFFFFF"/>
        </w:rPr>
      </w:pPr>
      <w:r w:rsidRPr="00F4781C">
        <w:rPr>
          <w:rFonts w:ascii="Times New Roman" w:hAnsi="Times New Roman" w:cs="Times New Roman"/>
          <w:color w:val="222222"/>
          <w:sz w:val="24"/>
          <w:szCs w:val="24"/>
          <w:shd w:val="clear" w:color="auto" w:fill="FFFFFF"/>
        </w:rPr>
        <w:t>Zeman, N. B. (2017). </w:t>
      </w:r>
      <w:r w:rsidRPr="00F4781C">
        <w:rPr>
          <w:rFonts w:ascii="Times New Roman" w:hAnsi="Times New Roman" w:cs="Times New Roman"/>
          <w:i/>
          <w:iCs/>
          <w:color w:val="222222"/>
          <w:sz w:val="24"/>
          <w:szCs w:val="24"/>
          <w:shd w:val="clear" w:color="auto" w:fill="FFFFFF"/>
        </w:rPr>
        <w:t>Storytelling for Interactive Digital Media and Video Games</w:t>
      </w:r>
      <w:r w:rsidRPr="00F4781C">
        <w:rPr>
          <w:rFonts w:ascii="Times New Roman" w:hAnsi="Times New Roman" w:cs="Times New Roman"/>
          <w:color w:val="222222"/>
          <w:sz w:val="24"/>
          <w:szCs w:val="24"/>
          <w:shd w:val="clear" w:color="auto" w:fill="FFFFFF"/>
        </w:rPr>
        <w:t>. AK Peters/CRC Press.</w:t>
      </w:r>
    </w:p>
    <w:p w:rsidR="00DC5AB3" w:rsidRPr="00F4781C" w:rsidRDefault="00DC5AB3" w:rsidP="00DC5AB3">
      <w:pPr>
        <w:ind w:left="720" w:hanging="720"/>
        <w:contextualSpacing/>
        <w:rPr>
          <w:rFonts w:ascii="Times New Roman" w:hAnsi="Times New Roman" w:cs="Times New Roman"/>
          <w:sz w:val="24"/>
          <w:szCs w:val="24"/>
        </w:rPr>
      </w:pPr>
      <w:r w:rsidRPr="00F4781C">
        <w:rPr>
          <w:rFonts w:ascii="Times New Roman" w:hAnsi="Times New Roman" w:cs="Times New Roman"/>
          <w:color w:val="222222"/>
          <w:sz w:val="24"/>
          <w:szCs w:val="24"/>
          <w:shd w:val="clear" w:color="auto" w:fill="FFFFFF"/>
        </w:rPr>
        <w:t>Kellinger, J. J. (2018). Gaming and college reading. In </w:t>
      </w:r>
      <w:r w:rsidRPr="00F4781C">
        <w:rPr>
          <w:rFonts w:ascii="Times New Roman" w:hAnsi="Times New Roman" w:cs="Times New Roman"/>
          <w:i/>
          <w:iCs/>
          <w:color w:val="222222"/>
          <w:sz w:val="24"/>
          <w:szCs w:val="24"/>
          <w:shd w:val="clear" w:color="auto" w:fill="FFFFFF"/>
        </w:rPr>
        <w:t>Handbook of College Reading and Study Strategy Research</w:t>
      </w:r>
      <w:r w:rsidRPr="00F4781C">
        <w:rPr>
          <w:rFonts w:ascii="Times New Roman" w:hAnsi="Times New Roman" w:cs="Times New Roman"/>
          <w:color w:val="222222"/>
          <w:sz w:val="24"/>
          <w:szCs w:val="24"/>
          <w:shd w:val="clear" w:color="auto" w:fill="FFFFFF"/>
        </w:rPr>
        <w:t> (pp. 168-177). Routledge.</w:t>
      </w:r>
    </w:p>
    <w:p w:rsidR="00DC5AB3" w:rsidRPr="00042EE7" w:rsidRDefault="00DC5AB3" w:rsidP="00DC5AB3">
      <w:pPr>
        <w:ind w:firstLine="720"/>
        <w:contextualSpacing/>
      </w:pPr>
      <w:bookmarkStart w:id="0" w:name="_GoBack"/>
      <w:bookmarkEnd w:id="0"/>
    </w:p>
    <w:sectPr w:rsidR="00DC5AB3" w:rsidRPr="00042EE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C3B" w:rsidRDefault="00894C3B" w:rsidP="00DC5AB3">
      <w:pPr>
        <w:spacing w:line="240" w:lineRule="auto"/>
      </w:pPr>
      <w:r>
        <w:separator/>
      </w:r>
    </w:p>
  </w:endnote>
  <w:endnote w:type="continuationSeparator" w:id="0">
    <w:p w:rsidR="00894C3B" w:rsidRDefault="00894C3B" w:rsidP="00DC5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C3B" w:rsidRDefault="00894C3B" w:rsidP="00DC5AB3">
      <w:pPr>
        <w:spacing w:line="240" w:lineRule="auto"/>
      </w:pPr>
      <w:r>
        <w:separator/>
      </w:r>
    </w:p>
  </w:footnote>
  <w:footnote w:type="continuationSeparator" w:id="0">
    <w:p w:rsidR="00894C3B" w:rsidRDefault="00894C3B" w:rsidP="00DC5A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864717194"/>
      <w:docPartObj>
        <w:docPartGallery w:val="Page Numbers (Top of Page)"/>
        <w:docPartUnique/>
      </w:docPartObj>
    </w:sdtPr>
    <w:sdtEndPr>
      <w:rPr>
        <w:noProof/>
      </w:rPr>
    </w:sdtEndPr>
    <w:sdtContent>
      <w:p w:rsidR="00DC5AB3" w:rsidRPr="00DC5AB3" w:rsidRDefault="00DC5AB3">
        <w:pPr>
          <w:pStyle w:val="Header"/>
          <w:jc w:val="right"/>
          <w:rPr>
            <w:rFonts w:ascii="Times New Roman" w:hAnsi="Times New Roman" w:cs="Times New Roman"/>
            <w:sz w:val="24"/>
            <w:szCs w:val="24"/>
          </w:rPr>
        </w:pPr>
        <w:r w:rsidRPr="00DC5AB3">
          <w:rPr>
            <w:rFonts w:ascii="Times New Roman" w:hAnsi="Times New Roman" w:cs="Times New Roman"/>
            <w:sz w:val="24"/>
            <w:szCs w:val="24"/>
          </w:rPr>
          <w:t xml:space="preserve">Running Head: FICTION STORY ON VIDEO GAMES </w:t>
        </w:r>
        <w:r>
          <w:rPr>
            <w:rFonts w:ascii="Times New Roman" w:hAnsi="Times New Roman" w:cs="Times New Roman"/>
            <w:sz w:val="24"/>
            <w:szCs w:val="24"/>
          </w:rPr>
          <w:t xml:space="preserve">                                                            </w:t>
        </w:r>
        <w:r w:rsidRPr="00DC5AB3">
          <w:rPr>
            <w:rFonts w:ascii="Times New Roman" w:hAnsi="Times New Roman" w:cs="Times New Roman"/>
            <w:sz w:val="24"/>
            <w:szCs w:val="24"/>
          </w:rPr>
          <w:t xml:space="preserve">  </w:t>
        </w:r>
        <w:r w:rsidRPr="00DC5AB3">
          <w:rPr>
            <w:rFonts w:ascii="Times New Roman" w:hAnsi="Times New Roman" w:cs="Times New Roman"/>
            <w:sz w:val="24"/>
            <w:szCs w:val="24"/>
          </w:rPr>
          <w:fldChar w:fldCharType="begin"/>
        </w:r>
        <w:r w:rsidRPr="00DC5AB3">
          <w:rPr>
            <w:rFonts w:ascii="Times New Roman" w:hAnsi="Times New Roman" w:cs="Times New Roman"/>
            <w:sz w:val="24"/>
            <w:szCs w:val="24"/>
          </w:rPr>
          <w:instrText xml:space="preserve"> PAGE   \* MERGEFORMAT </w:instrText>
        </w:r>
        <w:r w:rsidRPr="00DC5AB3">
          <w:rPr>
            <w:rFonts w:ascii="Times New Roman" w:hAnsi="Times New Roman" w:cs="Times New Roman"/>
            <w:sz w:val="24"/>
            <w:szCs w:val="24"/>
          </w:rPr>
          <w:fldChar w:fldCharType="separate"/>
        </w:r>
        <w:r w:rsidR="00894C3B">
          <w:rPr>
            <w:rFonts w:ascii="Times New Roman" w:hAnsi="Times New Roman" w:cs="Times New Roman"/>
            <w:noProof/>
            <w:sz w:val="24"/>
            <w:szCs w:val="24"/>
          </w:rPr>
          <w:t>1</w:t>
        </w:r>
        <w:r w:rsidRPr="00DC5AB3">
          <w:rPr>
            <w:rFonts w:ascii="Times New Roman" w:hAnsi="Times New Roman" w:cs="Times New Roman"/>
            <w:noProof/>
            <w:sz w:val="24"/>
            <w:szCs w:val="24"/>
          </w:rPr>
          <w:fldChar w:fldCharType="end"/>
        </w:r>
      </w:p>
    </w:sdtContent>
  </w:sdt>
  <w:p w:rsidR="00DC5AB3" w:rsidRPr="00DC5AB3" w:rsidRDefault="00DC5AB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36"/>
    <w:rsid w:val="00042EE7"/>
    <w:rsid w:val="00057236"/>
    <w:rsid w:val="003C377F"/>
    <w:rsid w:val="003F6E2A"/>
    <w:rsid w:val="005D35BC"/>
    <w:rsid w:val="00894C3B"/>
    <w:rsid w:val="00930C18"/>
    <w:rsid w:val="00C10F65"/>
    <w:rsid w:val="00DC5AB3"/>
    <w:rsid w:val="00E01E3B"/>
    <w:rsid w:val="00E5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F4A7"/>
  <w15:chartTrackingRefBased/>
  <w15:docId w15:val="{3229B8B8-BC57-439D-A740-40C22B3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AB3"/>
    <w:pPr>
      <w:tabs>
        <w:tab w:val="center" w:pos="4680"/>
        <w:tab w:val="right" w:pos="9360"/>
      </w:tabs>
      <w:spacing w:line="240" w:lineRule="auto"/>
    </w:pPr>
  </w:style>
  <w:style w:type="character" w:customStyle="1" w:styleId="HeaderChar">
    <w:name w:val="Header Char"/>
    <w:basedOn w:val="DefaultParagraphFont"/>
    <w:link w:val="Header"/>
    <w:uiPriority w:val="99"/>
    <w:rsid w:val="00DC5AB3"/>
  </w:style>
  <w:style w:type="paragraph" w:styleId="Footer">
    <w:name w:val="footer"/>
    <w:basedOn w:val="Normal"/>
    <w:link w:val="FooterChar"/>
    <w:uiPriority w:val="99"/>
    <w:unhideWhenUsed/>
    <w:rsid w:val="00DC5AB3"/>
    <w:pPr>
      <w:tabs>
        <w:tab w:val="center" w:pos="4680"/>
        <w:tab w:val="right" w:pos="9360"/>
      </w:tabs>
      <w:spacing w:line="240" w:lineRule="auto"/>
    </w:pPr>
  </w:style>
  <w:style w:type="character" w:customStyle="1" w:styleId="FooterChar">
    <w:name w:val="Footer Char"/>
    <w:basedOn w:val="DefaultParagraphFont"/>
    <w:link w:val="Footer"/>
    <w:uiPriority w:val="99"/>
    <w:rsid w:val="00DC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6</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3</cp:revision>
  <dcterms:created xsi:type="dcterms:W3CDTF">2021-05-19T12:24:00Z</dcterms:created>
  <dcterms:modified xsi:type="dcterms:W3CDTF">2021-05-19T18:52:00Z</dcterms:modified>
</cp:coreProperties>
</file>